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2F07" w14:textId="260D7572" w:rsidR="00B41561" w:rsidRPr="00F36A9F" w:rsidRDefault="00C21660" w:rsidP="00F36A9F">
      <w:pPr>
        <w:spacing w:line="360" w:lineRule="auto"/>
        <w:rPr>
          <w:rFonts w:ascii="Aptos" w:hAnsi="Aptos"/>
          <w:b/>
          <w:bCs/>
          <w:sz w:val="28"/>
          <w:szCs w:val="28"/>
        </w:rPr>
      </w:pPr>
      <w:r w:rsidRPr="00F36A9F">
        <w:rPr>
          <w:rFonts w:ascii="Aptos" w:hAnsi="Aptos"/>
          <w:b/>
          <w:bCs/>
          <w:sz w:val="28"/>
          <w:szCs w:val="28"/>
        </w:rPr>
        <w:t xml:space="preserve">Regulated Underground Storage Tank Requirements under </w:t>
      </w:r>
      <w:hyperlink r:id="rId10" w:history="1">
        <w:r w:rsidRPr="00082B49">
          <w:rPr>
            <w:rStyle w:val="Hyperlink"/>
            <w:rFonts w:ascii="Aptos" w:hAnsi="Aptos"/>
            <w:b/>
            <w:bCs/>
            <w:sz w:val="28"/>
            <w:szCs w:val="28"/>
          </w:rPr>
          <w:t>9 VAC 25-580</w:t>
        </w:r>
      </w:hyperlink>
      <w:r w:rsidRPr="00F36A9F">
        <w:rPr>
          <w:rFonts w:ascii="Aptos" w:hAnsi="Aptos"/>
          <w:b/>
          <w:bCs/>
          <w:sz w:val="28"/>
          <w:szCs w:val="28"/>
        </w:rPr>
        <w:t xml:space="preserve"> and </w:t>
      </w:r>
      <w:hyperlink r:id="rId11" w:history="1">
        <w:r w:rsidRPr="007531F0">
          <w:rPr>
            <w:rStyle w:val="Hyperlink"/>
            <w:rFonts w:ascii="Aptos" w:hAnsi="Aptos"/>
            <w:b/>
            <w:bCs/>
            <w:sz w:val="28"/>
            <w:szCs w:val="28"/>
          </w:rPr>
          <w:t>40 CFR 280</w:t>
        </w:r>
      </w:hyperlink>
    </w:p>
    <w:p w14:paraId="03EC0826" w14:textId="77777777" w:rsidR="00C21660" w:rsidRPr="00F36A9F" w:rsidRDefault="00C216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Tank systems must be designed to the appropriate standards for the type of petroleum product stored.</w:t>
      </w:r>
    </w:p>
    <w:p w14:paraId="11013CCD" w14:textId="77777777" w:rsidR="00C21660" w:rsidRPr="00F36A9F" w:rsidRDefault="00C216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Tanks and piping must be cathodically protected and properly constructed.  Tanks with sacrificial anodes must be tested every three years to confirm the operation of the anodes.</w:t>
      </w:r>
      <w:r w:rsidRPr="00F36A9F">
        <w:rPr>
          <w:rFonts w:ascii="Arial" w:eastAsia="Times New Roman" w:hAnsi="Arial" w:cs="Arial"/>
          <w:color w:val="000000"/>
          <w:sz w:val="24"/>
          <w:szCs w:val="24"/>
        </w:rPr>
        <w:t>​</w:t>
      </w:r>
      <w:r w:rsidRPr="00F36A9F">
        <w:rPr>
          <w:rFonts w:ascii="Aptos" w:eastAsia="Times New Roman" w:hAnsi="Aptos" w:cs="Verdana"/>
          <w:color w:val="000000"/>
          <w:sz w:val="24"/>
          <w:szCs w:val="24"/>
        </w:rPr>
        <w:t> </w:t>
      </w:r>
    </w:p>
    <w:p w14:paraId="77863147" w14:textId="0D07877D" w:rsidR="00C21660" w:rsidRPr="00F36A9F" w:rsidRDefault="00C216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 xml:space="preserve">Under UVA’s SPCC Plan, all new and replacement tank systems </w:t>
      </w:r>
      <w:r w:rsidR="00BA6A60" w:rsidRPr="00F36A9F">
        <w:rPr>
          <w:rFonts w:ascii="Aptos" w:eastAsia="Times New Roman" w:hAnsi="Aptos" w:cs="Times New Roman"/>
          <w:color w:val="000000"/>
          <w:sz w:val="24"/>
          <w:szCs w:val="24"/>
        </w:rPr>
        <w:t xml:space="preserve">and piping </w:t>
      </w:r>
      <w:r w:rsidR="007531F0">
        <w:rPr>
          <w:rFonts w:ascii="Aptos" w:eastAsia="Times New Roman" w:hAnsi="Aptos" w:cs="Times New Roman"/>
          <w:color w:val="000000"/>
          <w:sz w:val="24"/>
          <w:szCs w:val="24"/>
        </w:rPr>
        <w:t>must</w:t>
      </w:r>
      <w:r w:rsidRPr="00F36A9F">
        <w:rPr>
          <w:rFonts w:ascii="Aptos" w:eastAsia="Times New Roman" w:hAnsi="Aptos" w:cs="Times New Roman"/>
          <w:color w:val="000000"/>
          <w:sz w:val="24"/>
          <w:szCs w:val="24"/>
        </w:rPr>
        <w:t xml:space="preserve"> be </w:t>
      </w:r>
      <w:proofErr w:type="gramStart"/>
      <w:r w:rsidRPr="00F36A9F">
        <w:rPr>
          <w:rFonts w:ascii="Aptos" w:eastAsia="Times New Roman" w:hAnsi="Aptos" w:cs="Times New Roman"/>
          <w:color w:val="000000"/>
          <w:sz w:val="24"/>
          <w:szCs w:val="24"/>
        </w:rPr>
        <w:t>double-walled</w:t>
      </w:r>
      <w:proofErr w:type="gramEnd"/>
      <w:r w:rsidRPr="00F36A9F">
        <w:rPr>
          <w:rFonts w:ascii="Aptos" w:eastAsia="Times New Roman" w:hAnsi="Aptos" w:cs="Times New Roman"/>
          <w:color w:val="000000"/>
          <w:sz w:val="24"/>
          <w:szCs w:val="24"/>
        </w:rPr>
        <w:t>. </w:t>
      </w:r>
    </w:p>
    <w:p w14:paraId="1E925280" w14:textId="63A74182" w:rsidR="00BA6A60" w:rsidRPr="00F36A9F" w:rsidRDefault="00BA6A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 xml:space="preserve">Tanks and piping must be installed according to nationally recognized codes and the installation certified by the installer.  A building permit issued by </w:t>
      </w:r>
      <w:r w:rsidR="007531F0">
        <w:rPr>
          <w:rFonts w:ascii="Aptos" w:eastAsia="Times New Roman" w:hAnsi="Aptos" w:cs="Times New Roman"/>
          <w:color w:val="000000"/>
          <w:sz w:val="24"/>
          <w:szCs w:val="24"/>
        </w:rPr>
        <w:t xml:space="preserve">the </w:t>
      </w:r>
      <w:hyperlink r:id="rId12" w:history="1">
        <w:r w:rsidR="007531F0" w:rsidRPr="00464646">
          <w:rPr>
            <w:rStyle w:val="Hyperlink"/>
            <w:rFonts w:ascii="Aptos" w:eastAsia="Times New Roman" w:hAnsi="Aptos" w:cs="Times New Roman"/>
            <w:sz w:val="24"/>
            <w:szCs w:val="24"/>
          </w:rPr>
          <w:t>UVA Building Official</w:t>
        </w:r>
      </w:hyperlink>
      <w:r w:rsidRPr="00F36A9F">
        <w:rPr>
          <w:rFonts w:ascii="Aptos" w:eastAsia="Times New Roman" w:hAnsi="Aptos" w:cs="Times New Roman"/>
          <w:color w:val="000000"/>
          <w:sz w:val="24"/>
          <w:szCs w:val="24"/>
        </w:rPr>
        <w:t> is required for all installations.</w:t>
      </w:r>
    </w:p>
    <w:p w14:paraId="721D6275" w14:textId="4C7E5739" w:rsidR="00C21660" w:rsidRPr="00F36A9F" w:rsidRDefault="00C216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Spill and overfill prevention equipment must be installed to prevent releases from occurring during filling operations. Overfill prevention is a device that alerts or warns the individual filling the tank that the tank in nearing full.  This can be an installed fuel gauge at the fill port, a shutoff valve installed in the fill port</w:t>
      </w:r>
      <w:r w:rsidR="009F7FF7" w:rsidRPr="00F36A9F">
        <w:rPr>
          <w:rFonts w:ascii="Aptos" w:eastAsia="Times New Roman" w:hAnsi="Aptos" w:cs="Times New Roman"/>
          <w:color w:val="000000"/>
          <w:sz w:val="24"/>
          <w:szCs w:val="24"/>
        </w:rPr>
        <w:t xml:space="preserve">, </w:t>
      </w:r>
      <w:r w:rsidRPr="00F36A9F">
        <w:rPr>
          <w:rFonts w:ascii="Aptos" w:eastAsia="Times New Roman" w:hAnsi="Aptos" w:cs="Times New Roman"/>
          <w:color w:val="000000"/>
          <w:sz w:val="24"/>
          <w:szCs w:val="24"/>
        </w:rPr>
        <w:t xml:space="preserve">or an audible </w:t>
      </w:r>
      <w:r w:rsidR="009F7FF7" w:rsidRPr="00F36A9F">
        <w:rPr>
          <w:rFonts w:ascii="Aptos" w:eastAsia="Times New Roman" w:hAnsi="Aptos" w:cs="Times New Roman"/>
          <w:color w:val="000000"/>
          <w:sz w:val="24"/>
          <w:szCs w:val="24"/>
        </w:rPr>
        <w:t>or visible high-level</w:t>
      </w:r>
      <w:r w:rsidRPr="00F36A9F">
        <w:rPr>
          <w:rFonts w:ascii="Aptos" w:eastAsia="Times New Roman" w:hAnsi="Aptos" w:cs="Times New Roman"/>
          <w:color w:val="000000"/>
          <w:sz w:val="24"/>
          <w:szCs w:val="24"/>
        </w:rPr>
        <w:t xml:space="preserve"> alarm. Spill prevention is usually provided as a spill bucket installed as part of the fill port to contain small spills and drips that occur during filling operations.</w:t>
      </w:r>
      <w:r w:rsidR="009F7FF7" w:rsidRPr="00F36A9F">
        <w:rPr>
          <w:rFonts w:ascii="Aptos" w:eastAsia="Times New Roman" w:hAnsi="Aptos" w:cs="Times New Roman"/>
          <w:color w:val="000000"/>
          <w:sz w:val="24"/>
          <w:szCs w:val="24"/>
        </w:rPr>
        <w:t xml:space="preserve"> Operation of overfill prevention equipment must be tested annually. Spill prevention equipment must be inspected annually and tested once every three years</w:t>
      </w:r>
      <w:r w:rsidR="00BA6A60" w:rsidRPr="00F36A9F">
        <w:rPr>
          <w:rFonts w:ascii="Aptos" w:eastAsia="Times New Roman" w:hAnsi="Aptos" w:cs="Times New Roman"/>
          <w:color w:val="000000"/>
          <w:sz w:val="24"/>
          <w:szCs w:val="24"/>
        </w:rPr>
        <w:t xml:space="preserve"> unless the spill bucket is double walled and the interstitial space is monitored monthly</w:t>
      </w:r>
      <w:r w:rsidR="009F7FF7" w:rsidRPr="00F36A9F">
        <w:rPr>
          <w:rFonts w:ascii="Aptos" w:eastAsia="Times New Roman" w:hAnsi="Aptos" w:cs="Times New Roman"/>
          <w:color w:val="000000"/>
          <w:sz w:val="24"/>
          <w:szCs w:val="24"/>
        </w:rPr>
        <w:t xml:space="preserve">. Sumps used for interstitial monitoring must be </w:t>
      </w:r>
      <w:proofErr w:type="gramStart"/>
      <w:r w:rsidR="009F7FF7" w:rsidRPr="00F36A9F">
        <w:rPr>
          <w:rFonts w:ascii="Aptos" w:eastAsia="Times New Roman" w:hAnsi="Aptos" w:cs="Times New Roman"/>
          <w:color w:val="000000"/>
          <w:sz w:val="24"/>
          <w:szCs w:val="24"/>
        </w:rPr>
        <w:t>tightness</w:t>
      </w:r>
      <w:proofErr w:type="gramEnd"/>
      <w:r w:rsidR="009F7FF7" w:rsidRPr="00F36A9F">
        <w:rPr>
          <w:rFonts w:ascii="Aptos" w:eastAsia="Times New Roman" w:hAnsi="Aptos" w:cs="Times New Roman"/>
          <w:color w:val="000000"/>
          <w:sz w:val="24"/>
          <w:szCs w:val="24"/>
        </w:rPr>
        <w:t xml:space="preserve"> tested once every three years. </w:t>
      </w:r>
    </w:p>
    <w:p w14:paraId="6346293E" w14:textId="5150E58B" w:rsidR="00C21660" w:rsidRPr="00F36A9F" w:rsidRDefault="00C216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 xml:space="preserve">Leak detection in the form of automatic tank gauging (ATG) will be installed on all </w:t>
      </w:r>
      <w:r w:rsidR="009F7FF7" w:rsidRPr="00F36A9F">
        <w:rPr>
          <w:rFonts w:ascii="Aptos" w:eastAsia="Times New Roman" w:hAnsi="Aptos" w:cs="Times New Roman"/>
          <w:color w:val="000000"/>
          <w:sz w:val="24"/>
          <w:szCs w:val="24"/>
        </w:rPr>
        <w:t>regulated</w:t>
      </w:r>
      <w:r w:rsidRPr="00F36A9F">
        <w:rPr>
          <w:rFonts w:ascii="Aptos" w:eastAsia="Times New Roman" w:hAnsi="Aptos" w:cs="Times New Roman"/>
          <w:color w:val="000000"/>
          <w:sz w:val="24"/>
          <w:szCs w:val="24"/>
        </w:rPr>
        <w:t xml:space="preserve"> USTs and will be operated according to </w:t>
      </w:r>
      <w:hyperlink r:id="rId13" w:history="1">
        <w:r w:rsidRPr="00EF3D37">
          <w:rPr>
            <w:rStyle w:val="Hyperlink"/>
            <w:rFonts w:ascii="Aptos" w:eastAsia="Times New Roman" w:hAnsi="Aptos" w:cs="Times New Roman"/>
            <w:sz w:val="24"/>
            <w:szCs w:val="24"/>
          </w:rPr>
          <w:t>9VAC-580-160</w:t>
        </w:r>
      </w:hyperlink>
      <w:r w:rsidRPr="00F36A9F">
        <w:rPr>
          <w:rFonts w:ascii="Aptos" w:eastAsia="Times New Roman" w:hAnsi="Aptos" w:cs="Times New Roman"/>
          <w:color w:val="000000"/>
          <w:sz w:val="24"/>
          <w:szCs w:val="24"/>
        </w:rPr>
        <w:t xml:space="preserve">. At a minimum, the ATG will be programed to conduct leak tests once a week. ATG systems will be calibrated according to </w:t>
      </w:r>
      <w:proofErr w:type="gramStart"/>
      <w:r w:rsidRPr="00F36A9F">
        <w:rPr>
          <w:rFonts w:ascii="Aptos" w:eastAsia="Times New Roman" w:hAnsi="Aptos" w:cs="Times New Roman"/>
          <w:color w:val="000000"/>
          <w:sz w:val="24"/>
          <w:szCs w:val="24"/>
        </w:rPr>
        <w:t>manufactures</w:t>
      </w:r>
      <w:proofErr w:type="gramEnd"/>
      <w:r w:rsidRPr="00F36A9F">
        <w:rPr>
          <w:rFonts w:ascii="Aptos" w:eastAsia="Times New Roman" w:hAnsi="Aptos" w:cs="Times New Roman"/>
          <w:color w:val="000000"/>
          <w:sz w:val="24"/>
          <w:szCs w:val="24"/>
        </w:rPr>
        <w:t xml:space="preserve"> recommendations </w:t>
      </w:r>
      <w:r w:rsidR="009F7FF7" w:rsidRPr="00F36A9F">
        <w:rPr>
          <w:rFonts w:ascii="Aptos" w:eastAsia="Times New Roman" w:hAnsi="Aptos" w:cs="Times New Roman"/>
          <w:color w:val="000000"/>
          <w:sz w:val="24"/>
          <w:szCs w:val="24"/>
        </w:rPr>
        <w:t xml:space="preserve">and tested for proper operation annually. </w:t>
      </w:r>
      <w:r w:rsidRPr="00F36A9F">
        <w:rPr>
          <w:rFonts w:ascii="Aptos" w:eastAsia="Times New Roman" w:hAnsi="Aptos" w:cs="Times New Roman"/>
          <w:color w:val="000000"/>
          <w:sz w:val="24"/>
          <w:szCs w:val="24"/>
        </w:rPr>
        <w:t xml:space="preserve">                 </w:t>
      </w:r>
    </w:p>
    <w:p w14:paraId="15A92B15" w14:textId="2AFF2CDE" w:rsidR="00C21660" w:rsidRPr="00F36A9F" w:rsidRDefault="00C21660" w:rsidP="00F36A9F">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lastRenderedPageBreak/>
        <w:t xml:space="preserve">Operator training is required under </w:t>
      </w:r>
      <w:hyperlink r:id="rId14" w:history="1">
        <w:r w:rsidRPr="00D66CC3">
          <w:rPr>
            <w:rStyle w:val="Hyperlink"/>
            <w:rFonts w:ascii="Aptos" w:eastAsia="Times New Roman" w:hAnsi="Aptos" w:cs="Times New Roman"/>
            <w:sz w:val="24"/>
            <w:szCs w:val="24"/>
          </w:rPr>
          <w:t>9 VAC 25-580-125</w:t>
        </w:r>
      </w:hyperlink>
      <w:r w:rsidRPr="00F36A9F">
        <w:rPr>
          <w:rFonts w:ascii="Aptos" w:eastAsia="Times New Roman" w:hAnsi="Aptos" w:cs="Times New Roman"/>
          <w:color w:val="000000"/>
          <w:sz w:val="24"/>
          <w:szCs w:val="24"/>
        </w:rPr>
        <w:t xml:space="preserve">.  This </w:t>
      </w:r>
      <w:proofErr w:type="gramStart"/>
      <w:r w:rsidRPr="00F36A9F">
        <w:rPr>
          <w:rFonts w:ascii="Aptos" w:eastAsia="Times New Roman" w:hAnsi="Aptos" w:cs="Times New Roman"/>
          <w:color w:val="000000"/>
          <w:sz w:val="24"/>
          <w:szCs w:val="24"/>
        </w:rPr>
        <w:t>insures</w:t>
      </w:r>
      <w:proofErr w:type="gramEnd"/>
      <w:r w:rsidRPr="00F36A9F">
        <w:rPr>
          <w:rFonts w:ascii="Aptos" w:eastAsia="Times New Roman" w:hAnsi="Aptos" w:cs="Times New Roman"/>
          <w:color w:val="000000"/>
          <w:sz w:val="24"/>
          <w:szCs w:val="24"/>
        </w:rPr>
        <w:t xml:space="preserve"> that the UST operators are knowledgeable about the regulations, the operation and maintenance of their tank system, and proper response actions in the event of a release. Each UST system, including emergency generator tanks, must be </w:t>
      </w:r>
      <w:proofErr w:type="gramStart"/>
      <w:r w:rsidRPr="00F36A9F">
        <w:rPr>
          <w:rFonts w:ascii="Aptos" w:eastAsia="Times New Roman" w:hAnsi="Aptos" w:cs="Times New Roman"/>
          <w:color w:val="000000"/>
          <w:sz w:val="24"/>
          <w:szCs w:val="24"/>
        </w:rPr>
        <w:t>assigned</w:t>
      </w:r>
      <w:proofErr w:type="gramEnd"/>
      <w:r w:rsidRPr="00F36A9F">
        <w:rPr>
          <w:rFonts w:ascii="Aptos" w:eastAsia="Times New Roman" w:hAnsi="Aptos" w:cs="Times New Roman"/>
          <w:color w:val="000000"/>
          <w:sz w:val="24"/>
          <w:szCs w:val="24"/>
        </w:rPr>
        <w:t xml:space="preserve"> at least one of each class of operator. One person can satisfy all three levels by receiving training appropriate to each level. The level of competence of each class is as follows:</w:t>
      </w:r>
    </w:p>
    <w:p w14:paraId="15E68C43" w14:textId="77777777" w:rsidR="00C21660" w:rsidRPr="00F36A9F" w:rsidRDefault="00C21660" w:rsidP="00F36A9F">
      <w:pPr>
        <w:numPr>
          <w:ilvl w:val="1"/>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rial" w:eastAsia="Times New Roman" w:hAnsi="Arial" w:cs="Arial"/>
          <w:color w:val="000000"/>
          <w:sz w:val="24"/>
          <w:szCs w:val="24"/>
        </w:rPr>
        <w:t>​</w:t>
      </w:r>
      <w:r w:rsidRPr="00F36A9F">
        <w:rPr>
          <w:rFonts w:ascii="Aptos" w:eastAsia="Times New Roman" w:hAnsi="Aptos" w:cs="Times New Roman"/>
          <w:color w:val="000000"/>
          <w:sz w:val="24"/>
          <w:szCs w:val="24"/>
        </w:rPr>
        <w:t xml:space="preserve">Class A </w:t>
      </w:r>
      <w:r w:rsidRPr="00F36A9F">
        <w:rPr>
          <w:rFonts w:ascii="Aptos" w:eastAsia="Times New Roman" w:hAnsi="Aptos" w:cs="Verdana"/>
          <w:color w:val="000000"/>
          <w:sz w:val="24"/>
          <w:szCs w:val="24"/>
        </w:rPr>
        <w:t>–</w:t>
      </w:r>
      <w:r w:rsidRPr="00F36A9F">
        <w:rPr>
          <w:rFonts w:ascii="Aptos" w:eastAsia="Times New Roman" w:hAnsi="Aptos" w:cs="Times New Roman"/>
          <w:color w:val="000000"/>
          <w:sz w:val="24"/>
          <w:szCs w:val="24"/>
        </w:rPr>
        <w:t xml:space="preserve"> Environmental Manager </w:t>
      </w:r>
      <w:r w:rsidRPr="00F36A9F">
        <w:rPr>
          <w:rFonts w:ascii="Aptos" w:eastAsia="Times New Roman" w:hAnsi="Aptos" w:cs="Verdana"/>
          <w:color w:val="000000"/>
          <w:sz w:val="24"/>
          <w:szCs w:val="24"/>
        </w:rPr>
        <w:t>–</w:t>
      </w:r>
      <w:r w:rsidRPr="00F36A9F">
        <w:rPr>
          <w:rFonts w:ascii="Aptos" w:eastAsia="Times New Roman" w:hAnsi="Aptos" w:cs="Times New Roman"/>
          <w:color w:val="000000"/>
          <w:sz w:val="24"/>
          <w:szCs w:val="24"/>
        </w:rPr>
        <w:t xml:space="preserve"> Understands all facets of training and regulations and is responsible for seeing that UST systems meet the minimum regulatory requirements.</w:t>
      </w:r>
      <w:r w:rsidRPr="00F36A9F">
        <w:rPr>
          <w:rFonts w:ascii="Arial" w:eastAsia="Times New Roman" w:hAnsi="Arial" w:cs="Arial"/>
          <w:color w:val="000000"/>
          <w:sz w:val="24"/>
          <w:szCs w:val="24"/>
        </w:rPr>
        <w:t>​</w:t>
      </w:r>
    </w:p>
    <w:p w14:paraId="489FB2B1" w14:textId="77777777" w:rsidR="00C21660" w:rsidRPr="00F36A9F" w:rsidRDefault="00C21660" w:rsidP="00F36A9F">
      <w:pPr>
        <w:numPr>
          <w:ilvl w:val="1"/>
          <w:numId w:val="2"/>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F36A9F">
        <w:rPr>
          <w:rFonts w:ascii="Aptos" w:eastAsia="Times New Roman" w:hAnsi="Aptos" w:cs="Times New Roman"/>
          <w:color w:val="000000"/>
          <w:sz w:val="24"/>
          <w:szCs w:val="24"/>
        </w:rPr>
        <w:t xml:space="preserve">Class B – Tank operator – This individual is responsible for maintaining the tank system in compliance with regulatory requirements.  This also includes </w:t>
      </w:r>
      <w:proofErr w:type="gramStart"/>
      <w:r w:rsidRPr="00F36A9F">
        <w:rPr>
          <w:rFonts w:ascii="Aptos" w:eastAsia="Times New Roman" w:hAnsi="Aptos" w:cs="Times New Roman"/>
          <w:color w:val="000000"/>
          <w:sz w:val="24"/>
          <w:szCs w:val="24"/>
        </w:rPr>
        <w:t>the proper</w:t>
      </w:r>
      <w:proofErr w:type="gramEnd"/>
      <w:r w:rsidRPr="00F36A9F">
        <w:rPr>
          <w:rFonts w:ascii="Aptos" w:eastAsia="Times New Roman" w:hAnsi="Aptos" w:cs="Times New Roman"/>
          <w:color w:val="000000"/>
          <w:sz w:val="24"/>
          <w:szCs w:val="24"/>
        </w:rPr>
        <w:t xml:space="preserve"> recordkeeping with respect to leak detection, routine inspections, and personnel training.  The Class B operator is also responsible for following through on spill response.</w:t>
      </w:r>
    </w:p>
    <w:p w14:paraId="31970DAA" w14:textId="3D3BA246" w:rsidR="00C21660" w:rsidRPr="00C21660" w:rsidRDefault="00C21660" w:rsidP="00F36A9F">
      <w:pPr>
        <w:numPr>
          <w:ilvl w:val="1"/>
          <w:numId w:val="2"/>
        </w:numPr>
        <w:shd w:val="clear" w:color="auto" w:fill="FFFFFF"/>
        <w:spacing w:before="100" w:beforeAutospacing="1" w:after="100" w:afterAutospacing="1" w:line="360" w:lineRule="auto"/>
        <w:rPr>
          <w:rFonts w:ascii="Verdana" w:eastAsia="Times New Roman" w:hAnsi="Verdana" w:cs="Times New Roman"/>
          <w:color w:val="000000"/>
          <w:sz w:val="20"/>
          <w:szCs w:val="20"/>
        </w:rPr>
      </w:pPr>
      <w:r w:rsidRPr="00F36A9F">
        <w:rPr>
          <w:rFonts w:ascii="Aptos" w:eastAsia="Times New Roman" w:hAnsi="Aptos" w:cs="Times New Roman"/>
          <w:color w:val="000000"/>
          <w:sz w:val="24"/>
          <w:szCs w:val="24"/>
        </w:rPr>
        <w:t>Class C –Dispenser operator/Equipment Maintenance technician – This person is generally the first to have an indication that a release has occurred or system alarm is activated.  This person will be expected to respond to these emergencies by notifying the appropriate individuals and taking initial actions such as shutting down pumps and closing valves as necessary to stop the release.</w:t>
      </w:r>
      <w:r w:rsidRPr="00C21660">
        <w:rPr>
          <w:rFonts w:ascii="Verdana" w:eastAsia="Times New Roman" w:hAnsi="Verdana" w:cs="Times New Roman"/>
          <w:color w:val="000000"/>
          <w:sz w:val="20"/>
          <w:szCs w:val="20"/>
        </w:rPr>
        <w:t xml:space="preserve">     </w:t>
      </w:r>
      <w:r w:rsidRPr="00C21660">
        <w:rPr>
          <w:rFonts w:ascii="Arial" w:eastAsia="Times New Roman" w:hAnsi="Arial" w:cs="Arial"/>
          <w:color w:val="000000"/>
          <w:sz w:val="20"/>
          <w:szCs w:val="20"/>
        </w:rPr>
        <w:t>​</w:t>
      </w:r>
      <w:r w:rsidRPr="00C21660">
        <w:rPr>
          <w:rFonts w:ascii="Verdana" w:eastAsia="Times New Roman" w:hAnsi="Verdana" w:cs="Times New Roman"/>
          <w:color w:val="000000"/>
          <w:sz w:val="20"/>
          <w:szCs w:val="20"/>
        </w:rPr>
        <w:t xml:space="preserve"> </w:t>
      </w:r>
      <w:r w:rsidRPr="00C21660">
        <w:rPr>
          <w:rFonts w:ascii="Verdana" w:eastAsia="Times New Roman" w:hAnsi="Verdana" w:cs="Verdana"/>
          <w:color w:val="000000"/>
          <w:sz w:val="20"/>
          <w:szCs w:val="20"/>
        </w:rPr>
        <w:t> </w:t>
      </w:r>
      <w:r w:rsidRPr="00C21660">
        <w:rPr>
          <w:rFonts w:ascii="Verdana" w:eastAsia="Times New Roman" w:hAnsi="Verdana" w:cs="Times New Roman"/>
          <w:color w:val="000000"/>
          <w:sz w:val="20"/>
          <w:szCs w:val="20"/>
        </w:rPr>
        <w:t xml:space="preserve"> </w:t>
      </w:r>
      <w:r w:rsidRPr="00C21660">
        <w:rPr>
          <w:rFonts w:ascii="Verdana" w:eastAsia="Times New Roman" w:hAnsi="Verdana" w:cs="Verdana"/>
          <w:color w:val="000000"/>
          <w:sz w:val="20"/>
          <w:szCs w:val="20"/>
        </w:rPr>
        <w:t> </w:t>
      </w:r>
    </w:p>
    <w:p w14:paraId="0AF3F2AD" w14:textId="77777777" w:rsidR="00C21660" w:rsidRDefault="00C21660"/>
    <w:sectPr w:rsidR="00C2166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E9D6" w14:textId="77777777" w:rsidR="00793B0C" w:rsidRDefault="00793B0C" w:rsidP="00781543">
      <w:r>
        <w:separator/>
      </w:r>
    </w:p>
  </w:endnote>
  <w:endnote w:type="continuationSeparator" w:id="0">
    <w:p w14:paraId="570370DC" w14:textId="77777777" w:rsidR="00793B0C" w:rsidRDefault="00793B0C" w:rsidP="0078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E323" w14:textId="77777777" w:rsidR="00781543" w:rsidRDefault="0078154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0BAC546" w14:textId="77777777" w:rsidR="00781543" w:rsidRDefault="0078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CD6F" w14:textId="77777777" w:rsidR="00793B0C" w:rsidRDefault="00793B0C" w:rsidP="00781543">
      <w:r>
        <w:separator/>
      </w:r>
    </w:p>
  </w:footnote>
  <w:footnote w:type="continuationSeparator" w:id="0">
    <w:p w14:paraId="4B6519FB" w14:textId="77777777" w:rsidR="00793B0C" w:rsidRDefault="00793B0C" w:rsidP="00781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6282C"/>
    <w:multiLevelType w:val="multilevel"/>
    <w:tmpl w:val="96223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713B3"/>
    <w:multiLevelType w:val="multilevel"/>
    <w:tmpl w:val="CC8A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066969">
    <w:abstractNumId w:val="1"/>
  </w:num>
  <w:num w:numId="2" w16cid:durableId="126433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660"/>
    <w:rsid w:val="0000394F"/>
    <w:rsid w:val="00015E3F"/>
    <w:rsid w:val="0002096B"/>
    <w:rsid w:val="000316B3"/>
    <w:rsid w:val="00044FCB"/>
    <w:rsid w:val="00052F2E"/>
    <w:rsid w:val="00053C7C"/>
    <w:rsid w:val="00056FA9"/>
    <w:rsid w:val="000611DC"/>
    <w:rsid w:val="00061F68"/>
    <w:rsid w:val="00063FE1"/>
    <w:rsid w:val="00067E31"/>
    <w:rsid w:val="00082B49"/>
    <w:rsid w:val="00085CDC"/>
    <w:rsid w:val="00087078"/>
    <w:rsid w:val="000939A3"/>
    <w:rsid w:val="000B1012"/>
    <w:rsid w:val="000B1EE5"/>
    <w:rsid w:val="000C6D72"/>
    <w:rsid w:val="000D096D"/>
    <w:rsid w:val="000D2D72"/>
    <w:rsid w:val="000E1F6F"/>
    <w:rsid w:val="000E410F"/>
    <w:rsid w:val="000F44AB"/>
    <w:rsid w:val="0010105F"/>
    <w:rsid w:val="00120B85"/>
    <w:rsid w:val="00123BD9"/>
    <w:rsid w:val="0012443E"/>
    <w:rsid w:val="00127C3A"/>
    <w:rsid w:val="001308CF"/>
    <w:rsid w:val="00134669"/>
    <w:rsid w:val="00134BE2"/>
    <w:rsid w:val="00135456"/>
    <w:rsid w:val="00135A11"/>
    <w:rsid w:val="0014171D"/>
    <w:rsid w:val="001442AA"/>
    <w:rsid w:val="00157EAD"/>
    <w:rsid w:val="00162640"/>
    <w:rsid w:val="001637E5"/>
    <w:rsid w:val="00175E59"/>
    <w:rsid w:val="0019317D"/>
    <w:rsid w:val="001A041C"/>
    <w:rsid w:val="001A31A8"/>
    <w:rsid w:val="001A5010"/>
    <w:rsid w:val="001C07E6"/>
    <w:rsid w:val="001C5A0C"/>
    <w:rsid w:val="001D4088"/>
    <w:rsid w:val="001D4B79"/>
    <w:rsid w:val="001E065D"/>
    <w:rsid w:val="001F0677"/>
    <w:rsid w:val="001F39F9"/>
    <w:rsid w:val="001F4DF3"/>
    <w:rsid w:val="001F733D"/>
    <w:rsid w:val="002065BA"/>
    <w:rsid w:val="0021284E"/>
    <w:rsid w:val="00213ED2"/>
    <w:rsid w:val="00222831"/>
    <w:rsid w:val="00225EE3"/>
    <w:rsid w:val="00227110"/>
    <w:rsid w:val="002278F8"/>
    <w:rsid w:val="00240991"/>
    <w:rsid w:val="00247029"/>
    <w:rsid w:val="00252848"/>
    <w:rsid w:val="00271045"/>
    <w:rsid w:val="00275259"/>
    <w:rsid w:val="0028413B"/>
    <w:rsid w:val="00295715"/>
    <w:rsid w:val="00297490"/>
    <w:rsid w:val="002A1D99"/>
    <w:rsid w:val="002A3D53"/>
    <w:rsid w:val="002B40AD"/>
    <w:rsid w:val="002C7BB4"/>
    <w:rsid w:val="002D223D"/>
    <w:rsid w:val="002D73C8"/>
    <w:rsid w:val="002D7A49"/>
    <w:rsid w:val="002E18D1"/>
    <w:rsid w:val="002E1DD3"/>
    <w:rsid w:val="002E36DF"/>
    <w:rsid w:val="002F1825"/>
    <w:rsid w:val="002F1865"/>
    <w:rsid w:val="002F5816"/>
    <w:rsid w:val="00302F5D"/>
    <w:rsid w:val="00307C21"/>
    <w:rsid w:val="0031472D"/>
    <w:rsid w:val="00320BA6"/>
    <w:rsid w:val="00326183"/>
    <w:rsid w:val="00333DE3"/>
    <w:rsid w:val="00336731"/>
    <w:rsid w:val="003457CD"/>
    <w:rsid w:val="003477C5"/>
    <w:rsid w:val="0035106F"/>
    <w:rsid w:val="00351E64"/>
    <w:rsid w:val="00357931"/>
    <w:rsid w:val="0036170E"/>
    <w:rsid w:val="00366ED8"/>
    <w:rsid w:val="00375803"/>
    <w:rsid w:val="00386CF0"/>
    <w:rsid w:val="003907BC"/>
    <w:rsid w:val="003A7A89"/>
    <w:rsid w:val="003B6664"/>
    <w:rsid w:val="003C44EA"/>
    <w:rsid w:val="003C48F1"/>
    <w:rsid w:val="003C7FB6"/>
    <w:rsid w:val="003D6A08"/>
    <w:rsid w:val="003F48CC"/>
    <w:rsid w:val="003F7781"/>
    <w:rsid w:val="0040064E"/>
    <w:rsid w:val="004172F3"/>
    <w:rsid w:val="004176FE"/>
    <w:rsid w:val="00420926"/>
    <w:rsid w:val="00445B93"/>
    <w:rsid w:val="00452165"/>
    <w:rsid w:val="004542D8"/>
    <w:rsid w:val="00463AB9"/>
    <w:rsid w:val="00463D8F"/>
    <w:rsid w:val="00464646"/>
    <w:rsid w:val="00474D59"/>
    <w:rsid w:val="0047522E"/>
    <w:rsid w:val="00483CD8"/>
    <w:rsid w:val="0049547F"/>
    <w:rsid w:val="00497C45"/>
    <w:rsid w:val="004A0498"/>
    <w:rsid w:val="004A5CD1"/>
    <w:rsid w:val="004A6C84"/>
    <w:rsid w:val="004B33E0"/>
    <w:rsid w:val="004B4AF4"/>
    <w:rsid w:val="004D20D9"/>
    <w:rsid w:val="004D52E6"/>
    <w:rsid w:val="004D5E0F"/>
    <w:rsid w:val="004E3920"/>
    <w:rsid w:val="004E6A22"/>
    <w:rsid w:val="004F065E"/>
    <w:rsid w:val="004F06D7"/>
    <w:rsid w:val="004F0AA6"/>
    <w:rsid w:val="004F415B"/>
    <w:rsid w:val="004F605E"/>
    <w:rsid w:val="004F66EA"/>
    <w:rsid w:val="0051056E"/>
    <w:rsid w:val="00516F34"/>
    <w:rsid w:val="00517751"/>
    <w:rsid w:val="00522468"/>
    <w:rsid w:val="0052268F"/>
    <w:rsid w:val="0052773E"/>
    <w:rsid w:val="00532606"/>
    <w:rsid w:val="0054602E"/>
    <w:rsid w:val="00556173"/>
    <w:rsid w:val="00561B3E"/>
    <w:rsid w:val="005645E2"/>
    <w:rsid w:val="0057377D"/>
    <w:rsid w:val="005737B9"/>
    <w:rsid w:val="005829D0"/>
    <w:rsid w:val="00586C89"/>
    <w:rsid w:val="00587F68"/>
    <w:rsid w:val="005900F5"/>
    <w:rsid w:val="00591698"/>
    <w:rsid w:val="005A5EA3"/>
    <w:rsid w:val="005A5EFF"/>
    <w:rsid w:val="005B55C0"/>
    <w:rsid w:val="005B6F6B"/>
    <w:rsid w:val="005B73ED"/>
    <w:rsid w:val="005C0C20"/>
    <w:rsid w:val="005D22B1"/>
    <w:rsid w:val="005D365F"/>
    <w:rsid w:val="005D3F07"/>
    <w:rsid w:val="005E410C"/>
    <w:rsid w:val="005F2F05"/>
    <w:rsid w:val="00607254"/>
    <w:rsid w:val="00610EA1"/>
    <w:rsid w:val="00626BC6"/>
    <w:rsid w:val="006324DC"/>
    <w:rsid w:val="00636428"/>
    <w:rsid w:val="00695721"/>
    <w:rsid w:val="00695839"/>
    <w:rsid w:val="006B0504"/>
    <w:rsid w:val="006B1CCE"/>
    <w:rsid w:val="006B4ADE"/>
    <w:rsid w:val="006C1C62"/>
    <w:rsid w:val="006C5162"/>
    <w:rsid w:val="006E04D1"/>
    <w:rsid w:val="006E3666"/>
    <w:rsid w:val="006E7B8D"/>
    <w:rsid w:val="006F3BEF"/>
    <w:rsid w:val="006F4770"/>
    <w:rsid w:val="00707C9B"/>
    <w:rsid w:val="007112CE"/>
    <w:rsid w:val="007130D3"/>
    <w:rsid w:val="00720882"/>
    <w:rsid w:val="0072498F"/>
    <w:rsid w:val="00726B9C"/>
    <w:rsid w:val="007400DA"/>
    <w:rsid w:val="00740E0A"/>
    <w:rsid w:val="007416EC"/>
    <w:rsid w:val="0074764F"/>
    <w:rsid w:val="0075002C"/>
    <w:rsid w:val="007531F0"/>
    <w:rsid w:val="00763C43"/>
    <w:rsid w:val="00765CB5"/>
    <w:rsid w:val="00781543"/>
    <w:rsid w:val="007870BB"/>
    <w:rsid w:val="0079227A"/>
    <w:rsid w:val="00793B0C"/>
    <w:rsid w:val="007B368D"/>
    <w:rsid w:val="007B3A4A"/>
    <w:rsid w:val="007B5797"/>
    <w:rsid w:val="007C47C3"/>
    <w:rsid w:val="007C528F"/>
    <w:rsid w:val="007E3E95"/>
    <w:rsid w:val="007E4481"/>
    <w:rsid w:val="007F2BA2"/>
    <w:rsid w:val="007F3C7E"/>
    <w:rsid w:val="007F459D"/>
    <w:rsid w:val="0080118F"/>
    <w:rsid w:val="00802533"/>
    <w:rsid w:val="008061D2"/>
    <w:rsid w:val="0081344B"/>
    <w:rsid w:val="00814B79"/>
    <w:rsid w:val="00820992"/>
    <w:rsid w:val="00821EE7"/>
    <w:rsid w:val="00825F63"/>
    <w:rsid w:val="0085319C"/>
    <w:rsid w:val="00860669"/>
    <w:rsid w:val="00874EE4"/>
    <w:rsid w:val="00880542"/>
    <w:rsid w:val="00883819"/>
    <w:rsid w:val="00887910"/>
    <w:rsid w:val="00893448"/>
    <w:rsid w:val="008A19E8"/>
    <w:rsid w:val="008B31CE"/>
    <w:rsid w:val="008D7C09"/>
    <w:rsid w:val="008F280F"/>
    <w:rsid w:val="008F3141"/>
    <w:rsid w:val="00916DCE"/>
    <w:rsid w:val="00923BF6"/>
    <w:rsid w:val="00930F54"/>
    <w:rsid w:val="009374E7"/>
    <w:rsid w:val="0094339A"/>
    <w:rsid w:val="00943E84"/>
    <w:rsid w:val="00947878"/>
    <w:rsid w:val="00957185"/>
    <w:rsid w:val="0097596C"/>
    <w:rsid w:val="00981C09"/>
    <w:rsid w:val="00983640"/>
    <w:rsid w:val="009A0AB3"/>
    <w:rsid w:val="009A0C77"/>
    <w:rsid w:val="009B299D"/>
    <w:rsid w:val="009B6DFE"/>
    <w:rsid w:val="009C231D"/>
    <w:rsid w:val="009C48AD"/>
    <w:rsid w:val="009D1493"/>
    <w:rsid w:val="009D2D9C"/>
    <w:rsid w:val="009D555A"/>
    <w:rsid w:val="009E1298"/>
    <w:rsid w:val="009E2C08"/>
    <w:rsid w:val="009E3084"/>
    <w:rsid w:val="009F3CAB"/>
    <w:rsid w:val="009F7FF7"/>
    <w:rsid w:val="00A204C6"/>
    <w:rsid w:val="00A272BB"/>
    <w:rsid w:val="00A30F09"/>
    <w:rsid w:val="00A326B2"/>
    <w:rsid w:val="00A4019C"/>
    <w:rsid w:val="00A52AD1"/>
    <w:rsid w:val="00A53375"/>
    <w:rsid w:val="00A6053C"/>
    <w:rsid w:val="00A61550"/>
    <w:rsid w:val="00A6199E"/>
    <w:rsid w:val="00A62EA8"/>
    <w:rsid w:val="00A62FCA"/>
    <w:rsid w:val="00A76E02"/>
    <w:rsid w:val="00A87318"/>
    <w:rsid w:val="00AA4D7E"/>
    <w:rsid w:val="00AB3C51"/>
    <w:rsid w:val="00AC4743"/>
    <w:rsid w:val="00AE5FBD"/>
    <w:rsid w:val="00AF1315"/>
    <w:rsid w:val="00AF1AD2"/>
    <w:rsid w:val="00B04292"/>
    <w:rsid w:val="00B10DCB"/>
    <w:rsid w:val="00B1268E"/>
    <w:rsid w:val="00B17575"/>
    <w:rsid w:val="00B17A0E"/>
    <w:rsid w:val="00B17E2F"/>
    <w:rsid w:val="00B32954"/>
    <w:rsid w:val="00B41561"/>
    <w:rsid w:val="00B46D0B"/>
    <w:rsid w:val="00B64884"/>
    <w:rsid w:val="00B67D25"/>
    <w:rsid w:val="00B7031D"/>
    <w:rsid w:val="00B8143F"/>
    <w:rsid w:val="00B843DB"/>
    <w:rsid w:val="00BA6A60"/>
    <w:rsid w:val="00BB6A62"/>
    <w:rsid w:val="00BE098A"/>
    <w:rsid w:val="00BE4A44"/>
    <w:rsid w:val="00BF1BC7"/>
    <w:rsid w:val="00BF5DDF"/>
    <w:rsid w:val="00C01807"/>
    <w:rsid w:val="00C01F8D"/>
    <w:rsid w:val="00C07BAB"/>
    <w:rsid w:val="00C2116F"/>
    <w:rsid w:val="00C21660"/>
    <w:rsid w:val="00C326A4"/>
    <w:rsid w:val="00C41B77"/>
    <w:rsid w:val="00C477E7"/>
    <w:rsid w:val="00C52982"/>
    <w:rsid w:val="00C54325"/>
    <w:rsid w:val="00C65E79"/>
    <w:rsid w:val="00C80463"/>
    <w:rsid w:val="00C9546D"/>
    <w:rsid w:val="00CA3F88"/>
    <w:rsid w:val="00CA71C4"/>
    <w:rsid w:val="00CB3A85"/>
    <w:rsid w:val="00CC4211"/>
    <w:rsid w:val="00CC485D"/>
    <w:rsid w:val="00CD04C4"/>
    <w:rsid w:val="00CE48D4"/>
    <w:rsid w:val="00D06695"/>
    <w:rsid w:val="00D125A4"/>
    <w:rsid w:val="00D1557F"/>
    <w:rsid w:val="00D16DCE"/>
    <w:rsid w:val="00D41BF0"/>
    <w:rsid w:val="00D42A61"/>
    <w:rsid w:val="00D43F20"/>
    <w:rsid w:val="00D449EE"/>
    <w:rsid w:val="00D54FFD"/>
    <w:rsid w:val="00D66CC3"/>
    <w:rsid w:val="00D7170E"/>
    <w:rsid w:val="00D811D3"/>
    <w:rsid w:val="00D913F6"/>
    <w:rsid w:val="00D95ACF"/>
    <w:rsid w:val="00DA1B98"/>
    <w:rsid w:val="00DA3594"/>
    <w:rsid w:val="00DC0E0C"/>
    <w:rsid w:val="00DD1B4E"/>
    <w:rsid w:val="00DF20E4"/>
    <w:rsid w:val="00DF2696"/>
    <w:rsid w:val="00E05296"/>
    <w:rsid w:val="00E06EFA"/>
    <w:rsid w:val="00E10CD2"/>
    <w:rsid w:val="00E152E0"/>
    <w:rsid w:val="00E15F7F"/>
    <w:rsid w:val="00E22581"/>
    <w:rsid w:val="00E24C94"/>
    <w:rsid w:val="00E24F3B"/>
    <w:rsid w:val="00E25A26"/>
    <w:rsid w:val="00E313DE"/>
    <w:rsid w:val="00E37506"/>
    <w:rsid w:val="00E405E5"/>
    <w:rsid w:val="00E47424"/>
    <w:rsid w:val="00E54C3F"/>
    <w:rsid w:val="00E57B48"/>
    <w:rsid w:val="00E64542"/>
    <w:rsid w:val="00E81D66"/>
    <w:rsid w:val="00E81FE7"/>
    <w:rsid w:val="00E924D0"/>
    <w:rsid w:val="00E97C99"/>
    <w:rsid w:val="00EA38B1"/>
    <w:rsid w:val="00EA7225"/>
    <w:rsid w:val="00EB5006"/>
    <w:rsid w:val="00EC1024"/>
    <w:rsid w:val="00EE6C92"/>
    <w:rsid w:val="00EF3D37"/>
    <w:rsid w:val="00F07FC9"/>
    <w:rsid w:val="00F254B1"/>
    <w:rsid w:val="00F2747E"/>
    <w:rsid w:val="00F36A9F"/>
    <w:rsid w:val="00F37EB4"/>
    <w:rsid w:val="00F50C58"/>
    <w:rsid w:val="00F517B0"/>
    <w:rsid w:val="00F52073"/>
    <w:rsid w:val="00F55B18"/>
    <w:rsid w:val="00F72BB8"/>
    <w:rsid w:val="00F73AAB"/>
    <w:rsid w:val="00F8287A"/>
    <w:rsid w:val="00F846AE"/>
    <w:rsid w:val="00F9057D"/>
    <w:rsid w:val="00FA3008"/>
    <w:rsid w:val="00FA39A9"/>
    <w:rsid w:val="00FA5709"/>
    <w:rsid w:val="00FB2481"/>
    <w:rsid w:val="00FD1C86"/>
    <w:rsid w:val="00FE0B4E"/>
    <w:rsid w:val="00FE521D"/>
    <w:rsid w:val="00FE635B"/>
    <w:rsid w:val="00FF0BF2"/>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47D5"/>
  <w15:docId w15:val="{D6FAA57B-9623-4852-8036-67CC8D9D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660"/>
  </w:style>
  <w:style w:type="character" w:styleId="Hyperlink">
    <w:name w:val="Hyperlink"/>
    <w:basedOn w:val="DefaultParagraphFont"/>
    <w:uiPriority w:val="99"/>
    <w:unhideWhenUsed/>
    <w:rsid w:val="00C21660"/>
    <w:rPr>
      <w:color w:val="0000FF"/>
      <w:u w:val="single"/>
    </w:rPr>
  </w:style>
  <w:style w:type="character" w:styleId="UnresolvedMention">
    <w:name w:val="Unresolved Mention"/>
    <w:basedOn w:val="DefaultParagraphFont"/>
    <w:uiPriority w:val="99"/>
    <w:semiHidden/>
    <w:unhideWhenUsed/>
    <w:rsid w:val="00082B49"/>
    <w:rPr>
      <w:color w:val="605E5C"/>
      <w:shd w:val="clear" w:color="auto" w:fill="E1DFDD"/>
    </w:rPr>
  </w:style>
  <w:style w:type="paragraph" w:styleId="Header">
    <w:name w:val="header"/>
    <w:basedOn w:val="Normal"/>
    <w:link w:val="HeaderChar"/>
    <w:uiPriority w:val="99"/>
    <w:unhideWhenUsed/>
    <w:rsid w:val="00781543"/>
    <w:pPr>
      <w:tabs>
        <w:tab w:val="center" w:pos="4680"/>
        <w:tab w:val="right" w:pos="9360"/>
      </w:tabs>
    </w:pPr>
  </w:style>
  <w:style w:type="character" w:customStyle="1" w:styleId="HeaderChar">
    <w:name w:val="Header Char"/>
    <w:basedOn w:val="DefaultParagraphFont"/>
    <w:link w:val="Header"/>
    <w:uiPriority w:val="99"/>
    <w:rsid w:val="00781543"/>
  </w:style>
  <w:style w:type="paragraph" w:styleId="Footer">
    <w:name w:val="footer"/>
    <w:basedOn w:val="Normal"/>
    <w:link w:val="FooterChar"/>
    <w:uiPriority w:val="99"/>
    <w:unhideWhenUsed/>
    <w:rsid w:val="00781543"/>
    <w:pPr>
      <w:tabs>
        <w:tab w:val="center" w:pos="4680"/>
        <w:tab w:val="right" w:pos="9360"/>
      </w:tabs>
    </w:pPr>
  </w:style>
  <w:style w:type="character" w:customStyle="1" w:styleId="FooterChar">
    <w:name w:val="Footer Char"/>
    <w:basedOn w:val="DefaultParagraphFont"/>
    <w:link w:val="Footer"/>
    <w:uiPriority w:val="99"/>
    <w:rsid w:val="0078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w.lis.virginia.gov/admincode/title9/agency25/chapter580/section16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bo.virgini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0/chapter-I/subchapter-I/part-28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aw.lis.virginia.gov/admincode/title9/agency25/chapter5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lis.virginia.gov/admincode/title9/agency25/chapter580/section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bd7ca-55d7-45ed-9bde-8b02f10e2c8a">
      <Terms xmlns="http://schemas.microsoft.com/office/infopath/2007/PartnerControls"/>
    </lcf76f155ced4ddcb4097134ff3c332f>
    <TaxCatchAll xmlns="c7b7b0a5-abf1-4f87-b438-7bc16ada16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CFCBF068D40478773F6A67882D14A" ma:contentTypeVersion="16" ma:contentTypeDescription="Create a new document." ma:contentTypeScope="" ma:versionID="78fe784cddf2d73752de6fdb791724d5">
  <xsd:schema xmlns:xsd="http://www.w3.org/2001/XMLSchema" xmlns:xs="http://www.w3.org/2001/XMLSchema" xmlns:p="http://schemas.microsoft.com/office/2006/metadata/properties" xmlns:ns2="de9bd7ca-55d7-45ed-9bde-8b02f10e2c8a" xmlns:ns3="c7b7b0a5-abf1-4f87-b438-7bc16ada16d7" targetNamespace="http://schemas.microsoft.com/office/2006/metadata/properties" ma:root="true" ma:fieldsID="6cc356c70705e55897e5be256b65d78f" ns2:_="" ns3:_="">
    <xsd:import namespace="de9bd7ca-55d7-45ed-9bde-8b02f10e2c8a"/>
    <xsd:import namespace="c7b7b0a5-abf1-4f87-b438-7bc16ada1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d7ca-55d7-45ed-9bde-8b02f10e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7b0a5-abf1-4f87-b438-7bc16ada1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1f480e-044f-4924-b860-29b3974645a6}" ma:internalName="TaxCatchAll" ma:showField="CatchAllData" ma:web="c7b7b0a5-abf1-4f87-b438-7bc16ada1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6D846-A579-400E-A04C-600E2B69C67A}">
  <ds:schemaRefs>
    <ds:schemaRef ds:uri="http://schemas.microsoft.com/office/2006/metadata/properties"/>
    <ds:schemaRef ds:uri="http://schemas.microsoft.com/office/infopath/2007/PartnerControls"/>
    <ds:schemaRef ds:uri="de9bd7ca-55d7-45ed-9bde-8b02f10e2c8a"/>
    <ds:schemaRef ds:uri="c7b7b0a5-abf1-4f87-b438-7bc16ada16d7"/>
  </ds:schemaRefs>
</ds:datastoreItem>
</file>

<file path=customXml/itemProps2.xml><?xml version="1.0" encoding="utf-8"?>
<ds:datastoreItem xmlns:ds="http://schemas.openxmlformats.org/officeDocument/2006/customXml" ds:itemID="{4865308C-464D-4BE2-B56A-21DAAD8BA68D}">
  <ds:schemaRefs>
    <ds:schemaRef ds:uri="http://schemas.microsoft.com/sharepoint/v3/contenttype/forms"/>
  </ds:schemaRefs>
</ds:datastoreItem>
</file>

<file path=customXml/itemProps3.xml><?xml version="1.0" encoding="utf-8"?>
<ds:datastoreItem xmlns:ds="http://schemas.openxmlformats.org/officeDocument/2006/customXml" ds:itemID="{CB77E6AA-F4FF-431E-B77C-73415FBC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d7ca-55d7-45ed-9bde-8b02f10e2c8a"/>
    <ds:schemaRef ds:uri="c7b7b0a5-abf1-4f87-b438-7bc16ada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Facilities Management</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Wenger</dc:creator>
  <cp:lastModifiedBy>Wenger, Jess (jsw6d)</cp:lastModifiedBy>
  <cp:revision>10</cp:revision>
  <dcterms:created xsi:type="dcterms:W3CDTF">2015-02-03T20:28:00Z</dcterms:created>
  <dcterms:modified xsi:type="dcterms:W3CDTF">2025-11-04T14:40:00Z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0x0101007FACFCBF068D40478773F6A67882D14A</vt:lpwstr>
  </property>
  <property fmtid="{D5CDD505-2E9C-101B-9397-08002B2CF9AE}" pid="3" name="Order">
    <vt:r8>28400</vt:r8>
  </property>
  <property fmtid="{D5CDD505-2E9C-101B-9397-08002B2CF9AE}" pid="4" name="MediaServiceImageTags">
    <vt:lpwstr/>
  </property>
</Properties>
</file>